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53" w:rsidRPr="00F95D6E" w:rsidRDefault="00C20053" w:rsidP="00F9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E">
        <w:rPr>
          <w:rFonts w:ascii="Times New Roman" w:hAnsi="Times New Roman" w:cs="Times New Roman"/>
          <w:b/>
          <w:sz w:val="28"/>
          <w:szCs w:val="28"/>
        </w:rPr>
        <w:t>PRZEDMIOTOWE ZASADY OCENIANIA Z INFORMATYKI</w:t>
      </w:r>
    </w:p>
    <w:p w:rsidR="00C20053" w:rsidRPr="00954B5C" w:rsidRDefault="00C20053" w:rsidP="00F95D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>Postanowienia o</w:t>
      </w: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 xml:space="preserve">gólne </w:t>
      </w:r>
    </w:p>
    <w:p w:rsidR="00C20053" w:rsidRPr="00F95D6E" w:rsidRDefault="00C20053" w:rsidP="00C20053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Przedmiotowe Zasady Oceniania zostały opracowany na podstawie: </w:t>
      </w:r>
    </w:p>
    <w:p w:rsidR="00C20053" w:rsidRPr="00F95D6E" w:rsidRDefault="00C20053" w:rsidP="00C2005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Rozporządzenia Ministra Edukacji Narodowej w sprawie warunków i sposobu oceniania, klasyfikowania i promowania uczniów w szkołach oraz przeprowadzania sprawdzianów i egzaminów w szkołach publicznych; </w:t>
      </w:r>
    </w:p>
    <w:p w:rsidR="00C20053" w:rsidRPr="00F95D6E" w:rsidRDefault="00C20053" w:rsidP="00C2005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Programu nauczania informatyki, </w:t>
      </w:r>
    </w:p>
    <w:p w:rsidR="00C20053" w:rsidRPr="00F95D6E" w:rsidRDefault="00C20053" w:rsidP="00C2005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Podstawy programowej kształcenia ogólnego z informatyki;</w:t>
      </w:r>
    </w:p>
    <w:p w:rsidR="00C20053" w:rsidRPr="00F95D6E" w:rsidRDefault="00C20053" w:rsidP="00C2005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Wewnątrzszkolnych Zasad Oceniania;</w:t>
      </w:r>
    </w:p>
    <w:p w:rsidR="0057259C" w:rsidRPr="00F95D6E" w:rsidRDefault="00C20053" w:rsidP="00C2005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Statutu szkoły.</w:t>
      </w:r>
    </w:p>
    <w:p w:rsidR="00C20053" w:rsidRPr="00954B5C" w:rsidRDefault="00C20053" w:rsidP="00C20053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>II. Przedmiotem oceny są:</w:t>
      </w:r>
    </w:p>
    <w:p w:rsidR="00C20053" w:rsidRPr="00F95D6E" w:rsidRDefault="00C20053" w:rsidP="00C200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wiedza i umiejętności oraz wykorzystywanie własnych możliwości;</w:t>
      </w:r>
    </w:p>
    <w:p w:rsidR="00C20053" w:rsidRPr="00F95D6E" w:rsidRDefault="00C20053" w:rsidP="00C200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wiadomości i umiejętności ucznia wynikające z podstawy programowej nauczania informatyki oraz wymagań programu nauczania; </w:t>
      </w:r>
    </w:p>
    <w:p w:rsidR="00C20053" w:rsidRPr="00F95D6E" w:rsidRDefault="00C20053" w:rsidP="00C200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wysiłek wkładany przez ucznia; </w:t>
      </w:r>
    </w:p>
    <w:p w:rsidR="00C20053" w:rsidRPr="00F95D6E" w:rsidRDefault="00C20053" w:rsidP="00C200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aktywność i systematyczność</w:t>
      </w:r>
    </w:p>
    <w:p w:rsidR="00C20053" w:rsidRPr="00954B5C" w:rsidRDefault="00C20053" w:rsidP="00C200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>III. Cele Przedmiotowych Zasad Oceniania</w:t>
      </w:r>
    </w:p>
    <w:p w:rsidR="00C20053" w:rsidRPr="00F95D6E" w:rsidRDefault="00C20053" w:rsidP="00C20053">
      <w:p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 Zgodnie z podstawą programową kształcenia ogólnego z informatyki nauczyciel ma tak ukierunkować młodego człowieka, aby ten umiejętnie poruszał się w gąszczu informacji, stosował różne multimedialne źródła informacji i narzędzia informatyczne do rozwiązywania problemów oraz dostrzegał i korzystał z wartościowych źródeł unikając zagrożeń związanych z rozwojem komputeryzacji.</w:t>
      </w:r>
    </w:p>
    <w:p w:rsidR="00C20053" w:rsidRPr="00F95D6E" w:rsidRDefault="00C20053" w:rsidP="00C20053">
      <w:p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 Cele Przedmiotowych Zasad Oceniania:</w:t>
      </w:r>
    </w:p>
    <w:p w:rsidR="00C20053" w:rsidRPr="00F95D6E" w:rsidRDefault="00C20053" w:rsidP="00F95D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zmobilizowanie do aktywności poznawczej; </w:t>
      </w:r>
    </w:p>
    <w:p w:rsidR="00C20053" w:rsidRPr="00F95D6E" w:rsidRDefault="00C20053" w:rsidP="00F95D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wdrażanie do systematyczności;</w:t>
      </w:r>
    </w:p>
    <w:p w:rsidR="00C20053" w:rsidRPr="00F95D6E" w:rsidRDefault="00C20053" w:rsidP="00F95D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dostrzeżenie postępów i odpowiednie ukierunkowanie; </w:t>
      </w:r>
    </w:p>
    <w:p w:rsidR="00C20053" w:rsidRPr="00F95D6E" w:rsidRDefault="00C20053" w:rsidP="00F95D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wskazanie ewentualnych braków w wiedzy i umiejętnościach; </w:t>
      </w:r>
    </w:p>
    <w:p w:rsidR="00F95D6E" w:rsidRPr="00954B5C" w:rsidRDefault="00C20053" w:rsidP="00C2005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kształcenie umiejętności samooceny.</w:t>
      </w:r>
    </w:p>
    <w:p w:rsidR="00F95D6E" w:rsidRPr="00954B5C" w:rsidRDefault="00F95D6E" w:rsidP="00C200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>IV. Ocenie podlegają:</w:t>
      </w:r>
    </w:p>
    <w:p w:rsidR="00F95D6E" w:rsidRPr="00F95D6E" w:rsidRDefault="00F95D6E" w:rsidP="00F95D6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Praca na lekcji: </w:t>
      </w:r>
    </w:p>
    <w:p w:rsidR="00F95D6E" w:rsidRPr="00F95D6E" w:rsidRDefault="00F95D6E" w:rsidP="00F95D6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ćwiczenia praktyczne; </w:t>
      </w:r>
    </w:p>
    <w:p w:rsidR="00F95D6E" w:rsidRPr="00F95D6E" w:rsidRDefault="00F95D6E" w:rsidP="00F95D6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odpowiedzi ustne (znajomość danych zagadnień, posługiwanie się terminami i pojęciami informatycznymi); </w:t>
      </w:r>
    </w:p>
    <w:p w:rsidR="00F95D6E" w:rsidRPr="00F95D6E" w:rsidRDefault="00F95D6E" w:rsidP="00F95D6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prezentowanie samodzielnie opracowanych zagadnień; </w:t>
      </w:r>
    </w:p>
    <w:p w:rsidR="00F95D6E" w:rsidRPr="00F95D6E" w:rsidRDefault="00F95D6E" w:rsidP="00F95D6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aktywność, systematyczność oraz jakość pracy; </w:t>
      </w:r>
    </w:p>
    <w:p w:rsidR="00F95D6E" w:rsidRPr="00F95D6E" w:rsidRDefault="00F95D6E" w:rsidP="00F95D6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współpraca w grupie; </w:t>
      </w:r>
    </w:p>
    <w:p w:rsidR="00F95D6E" w:rsidRPr="00F95D6E" w:rsidRDefault="00F95D6E" w:rsidP="00F95D6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stosowanie zasad bezpieczeństwa i właściwej organizacji pracy oraz higieny na stanowisku komputerowym. 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lastRenderedPageBreak/>
        <w:t xml:space="preserve">2. Sprawdziany i testy wiadomości i umiejętności. 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3. Kartkówki.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4. Prace domowe. 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5. Prace podejmowane z własnej inicjatywy na przykład: referaty, prezentacje, plansze poglądowe, instrukcje itp. 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6. Wykonane prace dodatkowe. </w:t>
      </w:r>
    </w:p>
    <w:p w:rsid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7. Udział w konkursach, olimpiadach, kółku informatycznym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W przypadku nieobecności </w:t>
      </w:r>
      <w:r>
        <w:rPr>
          <w:rFonts w:ascii="Times New Roman" w:hAnsi="Times New Roman" w:cs="Times New Roman"/>
          <w:sz w:val="28"/>
          <w:szCs w:val="28"/>
        </w:rPr>
        <w:t xml:space="preserve">na sprawdzianie lub pracy praktycznej w klasie uczeń otrzymuje „0”. Każdy </w:t>
      </w:r>
      <w:r w:rsidRPr="00F95D6E">
        <w:rPr>
          <w:rFonts w:ascii="Times New Roman" w:hAnsi="Times New Roman" w:cs="Times New Roman"/>
          <w:sz w:val="28"/>
          <w:szCs w:val="28"/>
        </w:rPr>
        <w:t xml:space="preserve">uczeń ma obowiązek zaliczenia </w:t>
      </w:r>
      <w:r>
        <w:rPr>
          <w:rFonts w:ascii="Times New Roman" w:hAnsi="Times New Roman" w:cs="Times New Roman"/>
          <w:sz w:val="28"/>
          <w:szCs w:val="28"/>
        </w:rPr>
        <w:t>„0”</w:t>
      </w:r>
      <w:r w:rsidRPr="00F95D6E">
        <w:rPr>
          <w:rFonts w:ascii="Times New Roman" w:hAnsi="Times New Roman" w:cs="Times New Roman"/>
          <w:sz w:val="28"/>
          <w:szCs w:val="28"/>
        </w:rPr>
        <w:t xml:space="preserve"> w terminie nieprzekraczającym dwa tygodnie od momentu przyjścia do szkoły. W przypadku stwierdzenia, że uczeń unika zajęć (wagaruje) nauczyciel może wstawić za brak zaliczenia danego działu programowego ocenę niedostateczną. 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Uczeń ma prawo poprawiać ocenę niedostateczną</w:t>
      </w:r>
      <w:r>
        <w:rPr>
          <w:rFonts w:ascii="Times New Roman" w:hAnsi="Times New Roman" w:cs="Times New Roman"/>
          <w:sz w:val="28"/>
          <w:szCs w:val="28"/>
        </w:rPr>
        <w:t xml:space="preserve"> nie później niż dwa tygodnie od </w:t>
      </w:r>
      <w:r w:rsidRPr="00F95D6E">
        <w:rPr>
          <w:rFonts w:ascii="Times New Roman" w:hAnsi="Times New Roman" w:cs="Times New Roman"/>
          <w:sz w:val="28"/>
          <w:szCs w:val="28"/>
        </w:rPr>
        <w:t xml:space="preserve">otrzymania </w:t>
      </w:r>
      <w:r>
        <w:rPr>
          <w:rFonts w:ascii="Times New Roman" w:hAnsi="Times New Roman" w:cs="Times New Roman"/>
          <w:sz w:val="28"/>
          <w:szCs w:val="28"/>
        </w:rPr>
        <w:t>oceny</w:t>
      </w:r>
      <w:r w:rsidRPr="00F95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Nauczyciel może wyrazić zgodę na poprawienie oceny innej ni</w:t>
      </w:r>
      <w:r>
        <w:rPr>
          <w:rFonts w:ascii="Times New Roman" w:hAnsi="Times New Roman" w:cs="Times New Roman"/>
          <w:sz w:val="28"/>
          <w:szCs w:val="28"/>
        </w:rPr>
        <w:t>ż niedostateczna na tych samych zasadach.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F95D6E">
        <w:rPr>
          <w:rFonts w:ascii="Times New Roman" w:hAnsi="Times New Roman" w:cs="Times New Roman"/>
          <w:b/>
          <w:sz w:val="28"/>
          <w:szCs w:val="28"/>
        </w:rPr>
        <w:t>Obszary aktywności ucznia będące przedmiotem oceny:</w:t>
      </w:r>
    </w:p>
    <w:p w:rsidR="00F95D6E" w:rsidRPr="00F95D6E" w:rsidRDefault="00F95D6E" w:rsidP="00F95D6E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posługiwanie się pojęciami, narzędziami oraz prawidłową terminologią informatyczną; </w:t>
      </w:r>
    </w:p>
    <w:p w:rsidR="00F95D6E" w:rsidRPr="00F95D6E" w:rsidRDefault="00F95D6E" w:rsidP="00F95D6E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stosowanie zasad bezpieczeństwa i właściwej organizacji pracy oraz higieny na stanowisku komputerowym; </w:t>
      </w:r>
    </w:p>
    <w:p w:rsidR="00F95D6E" w:rsidRPr="00F95D6E" w:rsidRDefault="00F95D6E" w:rsidP="00F95D6E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efektywna praca z poznanymi programami komputerowymi służąca osiąganiu przewidzianych rezultatów; </w:t>
      </w:r>
    </w:p>
    <w:p w:rsidR="00F95D6E" w:rsidRPr="00F95D6E" w:rsidRDefault="00F95D6E" w:rsidP="00F95D6E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umiejętność rozwiązywania problemów oraz dobór skutecznych metod; </w:t>
      </w:r>
    </w:p>
    <w:p w:rsidR="00F95D6E" w:rsidRPr="00F95D6E" w:rsidRDefault="00F95D6E" w:rsidP="00F95D6E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zastosowanie zdobytej wiedzy i umiejętności w sytuacjach praktycznych;</w:t>
      </w:r>
    </w:p>
    <w:p w:rsidR="00F95D6E" w:rsidRPr="00954B5C" w:rsidRDefault="00F95D6E" w:rsidP="00954B5C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aktywność i systematyczność.</w:t>
      </w:r>
    </w:p>
    <w:p w:rsidR="00F95D6E" w:rsidRPr="00954B5C" w:rsidRDefault="00F95D6E" w:rsidP="00F95D6E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 xml:space="preserve">V. Kryteria i sposoby oceniania 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Oceny ustala się w stopniach według tradycyjnej skali: </w:t>
      </w:r>
    </w:p>
    <w:p w:rsid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Stopień celujący - 6 </w:t>
      </w:r>
    </w:p>
    <w:p w:rsid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Stopień bardzo dobry - 5 </w:t>
      </w:r>
    </w:p>
    <w:p w:rsid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Stopień dobry - 4 </w:t>
      </w:r>
    </w:p>
    <w:p w:rsid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Stopień dostateczny - 3 </w:t>
      </w:r>
    </w:p>
    <w:p w:rsid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Stopień dopuszczający - 2 </w:t>
      </w:r>
    </w:p>
    <w:p w:rsid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Stopień niedostateczny - 1 </w:t>
      </w:r>
    </w:p>
    <w:p w:rsidR="00F95D6E" w:rsidRPr="00954B5C" w:rsidRDefault="00F95D6E" w:rsidP="00F95D6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lastRenderedPageBreak/>
        <w:t>Stopień celujący otrzymuje uczeń, który:</w:t>
      </w:r>
    </w:p>
    <w:p w:rsidR="0072142F" w:rsidRDefault="00F95D6E" w:rsidP="00954B5C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wyróżnia się wiedzą i umiejętnościami określonymi w programie nauczania przedmiotu obowiązującymi w danej klasie, </w:t>
      </w:r>
    </w:p>
    <w:p w:rsidR="0072142F" w:rsidRDefault="00F95D6E" w:rsidP="00954B5C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samodzielnie i twórczo rozwija własne uzdolnienia,</w:t>
      </w:r>
    </w:p>
    <w:p w:rsidR="0072142F" w:rsidRDefault="00F95D6E" w:rsidP="00954B5C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zdobytą wiedzę stosuje w rozwiązywaniu problemów teoretycznych i praktycznych,</w:t>
      </w:r>
    </w:p>
    <w:p w:rsidR="0072142F" w:rsidRDefault="00F95D6E" w:rsidP="00954B5C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samodzielnie i twórczo dobiera stosowne rozwiązanie w nowych, nietypowych sytuacjach problemowych, </w:t>
      </w:r>
    </w:p>
    <w:p w:rsidR="0072142F" w:rsidRDefault="00F95D6E" w:rsidP="00954B5C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>bierze udział w konkursach i olimpiadach przedmiotowych,</w:t>
      </w:r>
    </w:p>
    <w:p w:rsidR="0072142F" w:rsidRDefault="00F95D6E" w:rsidP="00954B5C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uczestniczy w zajęciach dodatkowych (kółko informatyczne) </w:t>
      </w:r>
    </w:p>
    <w:p w:rsidR="0072142F" w:rsidRDefault="00F95D6E" w:rsidP="00954B5C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chętnie podejmuje prace dodatkowe, służy pomocą innym, pomaga w pracach związanych z prawidłowym funkcjonowaniem pracowni. </w:t>
      </w:r>
    </w:p>
    <w:p w:rsidR="0072142F" w:rsidRPr="00954B5C" w:rsidRDefault="00F95D6E" w:rsidP="007214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>Stopień bardzo dobry otrzymuje uczeń, który:</w:t>
      </w:r>
    </w:p>
    <w:p w:rsidR="0072142F" w:rsidRPr="00954B5C" w:rsidRDefault="00F95D6E" w:rsidP="00954B5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opanował wiedzę i umiejętności określone w programie nauczania przedmiotu obowiązującego w danej klasie, </w:t>
      </w:r>
    </w:p>
    <w:p w:rsidR="0072142F" w:rsidRPr="00954B5C" w:rsidRDefault="00F95D6E" w:rsidP="00954B5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>potrafi zastosować zdobytą wiedzę w praktyce,</w:t>
      </w:r>
    </w:p>
    <w:p w:rsidR="0072142F" w:rsidRPr="00954B5C" w:rsidRDefault="00F95D6E" w:rsidP="00954B5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samodzielnie stosuje właściwe algorytmy dla rozwiązania danych problemów i przewiduje ich następstwa, </w:t>
      </w:r>
    </w:p>
    <w:p w:rsidR="0072142F" w:rsidRPr="00954B5C" w:rsidRDefault="00F95D6E" w:rsidP="00954B5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wie, jak poprawić ewentualne błędy, </w:t>
      </w:r>
    </w:p>
    <w:p w:rsidR="0072142F" w:rsidRPr="00954B5C" w:rsidRDefault="00F95D6E" w:rsidP="00954B5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sprawnie posługuje się poznanymi programami użytkowymi. </w:t>
      </w:r>
    </w:p>
    <w:p w:rsidR="0072142F" w:rsidRPr="00954B5C" w:rsidRDefault="00F95D6E" w:rsidP="007214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 xml:space="preserve">Stopień dobry otrzymuje uczeń, który: </w:t>
      </w:r>
    </w:p>
    <w:p w:rsidR="0072142F" w:rsidRDefault="00F95D6E" w:rsidP="00954B5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2142F">
        <w:rPr>
          <w:rFonts w:ascii="Times New Roman" w:hAnsi="Times New Roman" w:cs="Times New Roman"/>
          <w:sz w:val="28"/>
          <w:szCs w:val="28"/>
        </w:rPr>
        <w:t xml:space="preserve">dobrze opanował wiadomości określone programem nauczania, </w:t>
      </w:r>
    </w:p>
    <w:p w:rsidR="0072142F" w:rsidRDefault="00F95D6E" w:rsidP="00954B5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2142F">
        <w:rPr>
          <w:rFonts w:ascii="Times New Roman" w:hAnsi="Times New Roman" w:cs="Times New Roman"/>
          <w:sz w:val="28"/>
          <w:szCs w:val="28"/>
        </w:rPr>
        <w:t xml:space="preserve">korzystając ze wskazówek nauczyciela rozwiązuje zadania i problemy, </w:t>
      </w:r>
    </w:p>
    <w:p w:rsidR="0072142F" w:rsidRDefault="00F95D6E" w:rsidP="00954B5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2142F">
        <w:rPr>
          <w:rFonts w:ascii="Times New Roman" w:hAnsi="Times New Roman" w:cs="Times New Roman"/>
          <w:sz w:val="28"/>
          <w:szCs w:val="28"/>
        </w:rPr>
        <w:t>potrafi samodzielnie projektować algorytmy rozwiązań,</w:t>
      </w:r>
    </w:p>
    <w:p w:rsidR="0072142F" w:rsidRDefault="00F95D6E" w:rsidP="00954B5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2142F">
        <w:rPr>
          <w:rFonts w:ascii="Times New Roman" w:hAnsi="Times New Roman" w:cs="Times New Roman"/>
          <w:sz w:val="28"/>
          <w:szCs w:val="28"/>
        </w:rPr>
        <w:t>zna podstawowe pojęcia i właściwą terminologię z przedmiotu,</w:t>
      </w:r>
    </w:p>
    <w:p w:rsidR="0072142F" w:rsidRDefault="00F95D6E" w:rsidP="00954B5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2142F">
        <w:rPr>
          <w:rFonts w:ascii="Times New Roman" w:hAnsi="Times New Roman" w:cs="Times New Roman"/>
          <w:sz w:val="28"/>
          <w:szCs w:val="28"/>
        </w:rPr>
        <w:t xml:space="preserve">czasem popełnia błędy, ale potrafi je wskazać i poprawić. </w:t>
      </w:r>
    </w:p>
    <w:p w:rsidR="0072142F" w:rsidRPr="00954B5C" w:rsidRDefault="00F95D6E" w:rsidP="007214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 xml:space="preserve">Stopień dostateczny otrzymuje uczeń, który: </w:t>
      </w:r>
    </w:p>
    <w:p w:rsidR="00954B5C" w:rsidRDefault="00F95D6E" w:rsidP="00954B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opanował podstawowe treści programowe określone programem nauczania danej klasy, </w:t>
      </w:r>
    </w:p>
    <w:p w:rsidR="0072142F" w:rsidRPr="00954B5C" w:rsidRDefault="00F95D6E" w:rsidP="00954B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posiadł umiejętności typowe i wykonuje zadania o średnim stopniu trudności, </w:t>
      </w:r>
    </w:p>
    <w:p w:rsidR="0072142F" w:rsidRPr="00954B5C" w:rsidRDefault="00F95D6E" w:rsidP="00954B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>umie opisać przebieg wykonania zadania i rozumie sens jego rozwiązania,</w:t>
      </w:r>
    </w:p>
    <w:p w:rsidR="0072142F" w:rsidRPr="00954B5C" w:rsidRDefault="00F95D6E" w:rsidP="00954B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potrafi posługiwać się podstawowymi programami użytkowymi i wykonywać zadania o niewielkim stopniu trudności, </w:t>
      </w:r>
    </w:p>
    <w:p w:rsidR="0072142F" w:rsidRPr="00954B5C" w:rsidRDefault="00F95D6E" w:rsidP="007214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>Stopień dopuszczający otrzymuje uczeń, który:</w:t>
      </w:r>
    </w:p>
    <w:p w:rsidR="0072142F" w:rsidRPr="00954B5C" w:rsidRDefault="00F95D6E" w:rsidP="00954B5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niewystarczająco opanował wiadomości określone programem nauczania w danej klasie, </w:t>
      </w:r>
    </w:p>
    <w:p w:rsidR="0072142F" w:rsidRPr="00954B5C" w:rsidRDefault="00F95D6E" w:rsidP="00954B5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rozumie </w:t>
      </w:r>
      <w:r w:rsidR="0072142F" w:rsidRPr="00954B5C">
        <w:rPr>
          <w:rFonts w:ascii="Times New Roman" w:hAnsi="Times New Roman" w:cs="Times New Roman"/>
          <w:sz w:val="28"/>
          <w:szCs w:val="28"/>
        </w:rPr>
        <w:t xml:space="preserve">podstawowe </w:t>
      </w:r>
      <w:r w:rsidRPr="00954B5C">
        <w:rPr>
          <w:rFonts w:ascii="Times New Roman" w:hAnsi="Times New Roman" w:cs="Times New Roman"/>
          <w:sz w:val="28"/>
          <w:szCs w:val="28"/>
        </w:rPr>
        <w:t xml:space="preserve">pojęcia informatyczne, </w:t>
      </w:r>
    </w:p>
    <w:p w:rsidR="0072142F" w:rsidRPr="00954B5C" w:rsidRDefault="00F95D6E" w:rsidP="00954B5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>ma trudności z obsługą systemu operacyjnego i podstawowych programów użytkowych,</w:t>
      </w:r>
    </w:p>
    <w:p w:rsidR="0072142F" w:rsidRPr="00954B5C" w:rsidRDefault="00F95D6E" w:rsidP="00954B5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stosuje posiadane wiadomości tylko z pomocą nauczyciela, </w:t>
      </w:r>
    </w:p>
    <w:p w:rsidR="0072142F" w:rsidRPr="00954B5C" w:rsidRDefault="00F95D6E" w:rsidP="00954B5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ma trudności z zastosowaniem swojej wiedzy w praktyce. </w:t>
      </w:r>
    </w:p>
    <w:p w:rsidR="0072142F" w:rsidRPr="00954B5C" w:rsidRDefault="00F95D6E" w:rsidP="007214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 xml:space="preserve">Stopień niedostateczny otrzymuje uczeń, który: </w:t>
      </w:r>
    </w:p>
    <w:p w:rsidR="0072142F" w:rsidRPr="00954B5C" w:rsidRDefault="00F95D6E" w:rsidP="00954B5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lastRenderedPageBreak/>
        <w:t>nie opanował wiadomości i umiejętności określonych programem nauczania danej klasy,</w:t>
      </w:r>
    </w:p>
    <w:p w:rsidR="0072142F" w:rsidRPr="00954B5C" w:rsidRDefault="00F95D6E" w:rsidP="00954B5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braki w wiadomościach i umiejętnościach uniemożliwiają kontynuację dalszej nauki z zakresu przedmiotu, </w:t>
      </w:r>
    </w:p>
    <w:p w:rsidR="00F95D6E" w:rsidRPr="00954B5C" w:rsidRDefault="00F95D6E" w:rsidP="00954B5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>nie potrafi wykonać zadań o podstawowym stopniu trudności, nawet z pomocą nauczyciela.</w:t>
      </w:r>
    </w:p>
    <w:p w:rsidR="00F95D6E" w:rsidRPr="00F95D6E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2142F" w:rsidRPr="00954B5C" w:rsidRDefault="00F95D6E" w:rsidP="00F95D6E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 xml:space="preserve">VI. Ustalanie oceny semestralnej i końcowej </w:t>
      </w:r>
    </w:p>
    <w:p w:rsidR="0072142F" w:rsidRPr="00954B5C" w:rsidRDefault="00F95D6E" w:rsidP="00954B5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Ocena końcowa (semestralna, roczna) nie jest średnią arytmetyczną ocen cząstkowych. </w:t>
      </w:r>
    </w:p>
    <w:p w:rsidR="0072142F" w:rsidRPr="00954B5C" w:rsidRDefault="00F95D6E" w:rsidP="00954B5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Ocena semestralna lub końcowa może być podwyższona przez nauczyciela do oceny o jeden stopień wyższej w przypadku, gdy uczeń osiągał sukcesy w konkursach informatycznych. </w:t>
      </w:r>
    </w:p>
    <w:p w:rsidR="0072142F" w:rsidRPr="00954B5C" w:rsidRDefault="00F95D6E" w:rsidP="00954B5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Na koniec semestru/roku szkolnego nie przewiduje się dodatkowych sprawdzianów zaliczeniowych. </w:t>
      </w:r>
    </w:p>
    <w:p w:rsidR="0072142F" w:rsidRPr="00954B5C" w:rsidRDefault="00F95D6E" w:rsidP="00954B5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Uczniowie, którzy w semestrze mają ponad 50% godzin nieobecności, nie będą klasyfikowani. </w:t>
      </w:r>
    </w:p>
    <w:p w:rsidR="0072142F" w:rsidRDefault="0072142F" w:rsidP="00954B5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2142F" w:rsidRPr="00954B5C" w:rsidRDefault="00F95D6E" w:rsidP="00F95D6E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B5C">
        <w:rPr>
          <w:rFonts w:ascii="Times New Roman" w:hAnsi="Times New Roman" w:cs="Times New Roman"/>
          <w:b/>
          <w:sz w:val="28"/>
          <w:szCs w:val="28"/>
          <w:u w:val="single"/>
        </w:rPr>
        <w:t xml:space="preserve">VII. Nieprzygotowanie się ucznia do zajęć lekcyjnych. </w:t>
      </w:r>
    </w:p>
    <w:p w:rsidR="0072142F" w:rsidRPr="00954B5C" w:rsidRDefault="00F95D6E" w:rsidP="00954B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>Uczeń ma prawo dwa razy w semestrze zgłosić nieprzygotowanie do lekcji i brak zadania domowego, które nauczyciel odnotuje w dzienniku</w:t>
      </w:r>
      <w:r w:rsidR="00954B5C">
        <w:rPr>
          <w:rFonts w:ascii="Times New Roman" w:hAnsi="Times New Roman" w:cs="Times New Roman"/>
          <w:sz w:val="28"/>
          <w:szCs w:val="28"/>
        </w:rPr>
        <w:t xml:space="preserve"> symbolem „</w:t>
      </w:r>
      <w:proofErr w:type="spellStart"/>
      <w:r w:rsidR="00954B5C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="00954B5C">
        <w:rPr>
          <w:rFonts w:ascii="Times New Roman" w:hAnsi="Times New Roman" w:cs="Times New Roman"/>
          <w:sz w:val="28"/>
          <w:szCs w:val="28"/>
        </w:rPr>
        <w:t>”</w:t>
      </w:r>
      <w:r w:rsidRPr="00954B5C">
        <w:rPr>
          <w:rFonts w:ascii="Times New Roman" w:hAnsi="Times New Roman" w:cs="Times New Roman"/>
          <w:sz w:val="28"/>
          <w:szCs w:val="28"/>
        </w:rPr>
        <w:t xml:space="preserve"> i nie będzie ono brane pod uwagę przy klasyfikacji semestralnej czy rocznej.</w:t>
      </w:r>
    </w:p>
    <w:p w:rsidR="0072142F" w:rsidRDefault="00F95D6E" w:rsidP="00954B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>Zgłoszenie braku przygotowania musi się odbyć na początku lekcji, a nie w czasie jej trwania.</w:t>
      </w:r>
    </w:p>
    <w:p w:rsidR="00954B5C" w:rsidRPr="00954B5C" w:rsidRDefault="00954B5C" w:rsidP="00954B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wykorzystaniu dwukrotnego „np.’ każde następne nieprzygotowanie podlega ocenie</w:t>
      </w:r>
    </w:p>
    <w:p w:rsidR="0072142F" w:rsidRPr="00954B5C" w:rsidRDefault="00F95D6E" w:rsidP="00954B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Jeżeli w danym dniu nauczyciel planuje kartkówkę, uczeń zgłaszający nieprzygotowanie również pisze, lecz jego praca w momencie niepowodzenia nie będzie oceniana. </w:t>
      </w:r>
    </w:p>
    <w:p w:rsidR="0072142F" w:rsidRPr="00954B5C" w:rsidRDefault="00F95D6E" w:rsidP="00954B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Prawo to nie dotyczy sprawdzianów i kartkówek zapowiadanych wcześniej. </w:t>
      </w:r>
    </w:p>
    <w:p w:rsidR="0072142F" w:rsidRDefault="00F95D6E" w:rsidP="00954B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54B5C">
        <w:rPr>
          <w:rFonts w:ascii="Times New Roman" w:hAnsi="Times New Roman" w:cs="Times New Roman"/>
          <w:sz w:val="28"/>
          <w:szCs w:val="28"/>
        </w:rPr>
        <w:t xml:space="preserve">Osoby, które były nieobecne na lekcjach dłużej niż tydzień mają automatycznie usprawiedliwione nieprzygotowanie. </w:t>
      </w:r>
    </w:p>
    <w:p w:rsidR="001F51C7" w:rsidRPr="001F51C7" w:rsidRDefault="001F51C7" w:rsidP="001F51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1C7">
        <w:rPr>
          <w:rFonts w:ascii="Times New Roman" w:hAnsi="Times New Roman" w:cs="Times New Roman"/>
          <w:b/>
          <w:sz w:val="28"/>
          <w:szCs w:val="28"/>
          <w:u w:val="single"/>
        </w:rPr>
        <w:t>VIII.  Informacja zwrotna</w:t>
      </w:r>
      <w:bookmarkStart w:id="0" w:name="_GoBack"/>
      <w:bookmarkEnd w:id="0"/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1. Nauczyciel – uczeń: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a) informuje uczniów o wymaganiach i kryteriach oceniania,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b) pomaga w samodzielnym planowaniu rozwoju,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c) motywuje do dalszej pracy.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>2. Nauczyciel – rodzice: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lastRenderedPageBreak/>
        <w:t xml:space="preserve"> a) informuje o wymaganiach i kryteriach oceniania,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b) informuje o aktualnym stanie rozwoju i postępów w nauce,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c) dostarcza informacji o trudnościach ucznia w nauce,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d) dostarcza informacji o uzdolnieniach ucznia,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e) daje wskazówki do pracy z uczniem.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3. Nauczyciel – wychowawca klasy – dyrektor: </w:t>
      </w:r>
    </w:p>
    <w:p w:rsid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>a) nauczyciel informuje wychowawcę klasy o aktualnych osiągnięciach ucznia,</w:t>
      </w:r>
    </w:p>
    <w:p w:rsidR="001F51C7" w:rsidRPr="001F51C7" w:rsidRDefault="001F51C7" w:rsidP="001F51C7">
      <w:pPr>
        <w:ind w:left="405"/>
        <w:rPr>
          <w:rFonts w:ascii="Times New Roman" w:hAnsi="Times New Roman" w:cs="Times New Roman"/>
          <w:sz w:val="28"/>
          <w:szCs w:val="28"/>
        </w:rPr>
      </w:pPr>
      <w:r w:rsidRPr="001F51C7">
        <w:rPr>
          <w:rFonts w:ascii="Times New Roman" w:hAnsi="Times New Roman" w:cs="Times New Roman"/>
          <w:sz w:val="28"/>
          <w:szCs w:val="28"/>
        </w:rPr>
        <w:t xml:space="preserve"> b) nauczyciel lub wychowawca informuje dyrekcję o sytuacjach wymagających jego zdaniem interwencji.</w:t>
      </w:r>
    </w:p>
    <w:p w:rsidR="0072142F" w:rsidRDefault="0072142F" w:rsidP="00F95D6E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2142F" w:rsidRPr="00954B5C" w:rsidRDefault="001F51C7" w:rsidP="00F95D6E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IX</w:t>
      </w:r>
      <w:r w:rsidR="00F95D6E" w:rsidRPr="00954B5C">
        <w:rPr>
          <w:rFonts w:ascii="Times New Roman" w:hAnsi="Times New Roman" w:cs="Times New Roman"/>
          <w:b/>
          <w:sz w:val="28"/>
          <w:szCs w:val="28"/>
          <w:u w:val="single"/>
        </w:rPr>
        <w:t xml:space="preserve">. Postanowienia końcowe </w:t>
      </w:r>
    </w:p>
    <w:p w:rsidR="0072142F" w:rsidRDefault="00F95D6E" w:rsidP="00F95D6E">
      <w:pPr>
        <w:ind w:left="45"/>
        <w:rPr>
          <w:rFonts w:ascii="Times New Roman" w:hAnsi="Times New Roman" w:cs="Times New Roman"/>
          <w:sz w:val="28"/>
          <w:szCs w:val="28"/>
        </w:rPr>
      </w:pPr>
      <w:r w:rsidRPr="00F95D6E">
        <w:rPr>
          <w:rFonts w:ascii="Times New Roman" w:hAnsi="Times New Roman" w:cs="Times New Roman"/>
          <w:sz w:val="28"/>
          <w:szCs w:val="28"/>
        </w:rPr>
        <w:t xml:space="preserve">1. O przedmiotowego zasadach oceniania uczniowie informowani są na pierwszych zajęciach lekcyjnych. </w:t>
      </w:r>
    </w:p>
    <w:sectPr w:rsidR="0072142F" w:rsidSect="00F95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14F"/>
    <w:multiLevelType w:val="hybridMultilevel"/>
    <w:tmpl w:val="F8905F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267998"/>
    <w:multiLevelType w:val="hybridMultilevel"/>
    <w:tmpl w:val="18A255E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7690596"/>
    <w:multiLevelType w:val="hybridMultilevel"/>
    <w:tmpl w:val="F7761DEE"/>
    <w:lvl w:ilvl="0" w:tplc="7922AC74">
      <w:start w:val="5"/>
      <w:numFmt w:val="bullet"/>
      <w:lvlText w:val="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AF7ACA"/>
    <w:multiLevelType w:val="hybridMultilevel"/>
    <w:tmpl w:val="CC3EE6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EE1369"/>
    <w:multiLevelType w:val="hybridMultilevel"/>
    <w:tmpl w:val="8F8216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1EB1E68"/>
    <w:multiLevelType w:val="hybridMultilevel"/>
    <w:tmpl w:val="6176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6911"/>
    <w:multiLevelType w:val="hybridMultilevel"/>
    <w:tmpl w:val="FE2446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703E24"/>
    <w:multiLevelType w:val="hybridMultilevel"/>
    <w:tmpl w:val="76647FFA"/>
    <w:lvl w:ilvl="0" w:tplc="658E87E8">
      <w:numFmt w:val="bullet"/>
      <w:lvlText w:val="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D891CC5"/>
    <w:multiLevelType w:val="hybridMultilevel"/>
    <w:tmpl w:val="E5080E0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E441040"/>
    <w:multiLevelType w:val="hybridMultilevel"/>
    <w:tmpl w:val="276CC30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358025AC"/>
    <w:multiLevelType w:val="hybridMultilevel"/>
    <w:tmpl w:val="EE5844C6"/>
    <w:lvl w:ilvl="0" w:tplc="CE5A1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3D17"/>
    <w:multiLevelType w:val="hybridMultilevel"/>
    <w:tmpl w:val="C2D4F9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C7C21DC"/>
    <w:multiLevelType w:val="hybridMultilevel"/>
    <w:tmpl w:val="51C8D5DC"/>
    <w:lvl w:ilvl="0" w:tplc="2E50FC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C95724C"/>
    <w:multiLevelType w:val="hybridMultilevel"/>
    <w:tmpl w:val="3978F80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FB36BA4"/>
    <w:multiLevelType w:val="hybridMultilevel"/>
    <w:tmpl w:val="5E5689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00EC5"/>
    <w:multiLevelType w:val="hybridMultilevel"/>
    <w:tmpl w:val="999C5C6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D24761"/>
    <w:multiLevelType w:val="hybridMultilevel"/>
    <w:tmpl w:val="5D88C714"/>
    <w:lvl w:ilvl="0" w:tplc="7922AC74">
      <w:start w:val="5"/>
      <w:numFmt w:val="bullet"/>
      <w:lvlText w:val="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A55580E"/>
    <w:multiLevelType w:val="hybridMultilevel"/>
    <w:tmpl w:val="94BC90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B4256EE"/>
    <w:multiLevelType w:val="hybridMultilevel"/>
    <w:tmpl w:val="52366A4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0116180"/>
    <w:multiLevelType w:val="hybridMultilevel"/>
    <w:tmpl w:val="6F34921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15314AB"/>
    <w:multiLevelType w:val="hybridMultilevel"/>
    <w:tmpl w:val="47B434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BE08D4"/>
    <w:multiLevelType w:val="hybridMultilevel"/>
    <w:tmpl w:val="A4B683C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8A15906"/>
    <w:multiLevelType w:val="hybridMultilevel"/>
    <w:tmpl w:val="13E4524A"/>
    <w:lvl w:ilvl="0" w:tplc="4F3AFBBC">
      <w:start w:val="1"/>
      <w:numFmt w:val="upperRoman"/>
      <w:lvlText w:val="%1."/>
      <w:lvlJc w:val="left"/>
      <w:pPr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CE0503F"/>
    <w:multiLevelType w:val="hybridMultilevel"/>
    <w:tmpl w:val="86B44F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E26353C"/>
    <w:multiLevelType w:val="hybridMultilevel"/>
    <w:tmpl w:val="0C8235B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F3011F3"/>
    <w:multiLevelType w:val="hybridMultilevel"/>
    <w:tmpl w:val="3738DC02"/>
    <w:lvl w:ilvl="0" w:tplc="0950B5E2">
      <w:start w:val="5"/>
      <w:numFmt w:val="bullet"/>
      <w:lvlText w:val="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2C851F0"/>
    <w:multiLevelType w:val="hybridMultilevel"/>
    <w:tmpl w:val="5E706F66"/>
    <w:lvl w:ilvl="0" w:tplc="090EA2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DA80747"/>
    <w:multiLevelType w:val="hybridMultilevel"/>
    <w:tmpl w:val="CF60515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733E57AA"/>
    <w:multiLevelType w:val="hybridMultilevel"/>
    <w:tmpl w:val="6004E92E"/>
    <w:lvl w:ilvl="0" w:tplc="8D64C91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7FE2CD2"/>
    <w:multiLevelType w:val="hybridMultilevel"/>
    <w:tmpl w:val="7B560136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83E2BFD"/>
    <w:multiLevelType w:val="hybridMultilevel"/>
    <w:tmpl w:val="7D3012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078A43A">
      <w:start w:val="4"/>
      <w:numFmt w:val="bullet"/>
      <w:lvlText w:val="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8524090"/>
    <w:multiLevelType w:val="hybridMultilevel"/>
    <w:tmpl w:val="ACB2A04E"/>
    <w:lvl w:ilvl="0" w:tplc="4F3AFB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AA68396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B3F6DD5"/>
    <w:multiLevelType w:val="hybridMultilevel"/>
    <w:tmpl w:val="F9CE022C"/>
    <w:lvl w:ilvl="0" w:tplc="090EA2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991C39B0">
      <w:start w:val="5"/>
      <w:numFmt w:val="bullet"/>
      <w:lvlText w:val="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F165536"/>
    <w:multiLevelType w:val="hybridMultilevel"/>
    <w:tmpl w:val="61D0D5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7"/>
  </w:num>
  <w:num w:numId="4">
    <w:abstractNumId w:val="22"/>
  </w:num>
  <w:num w:numId="5">
    <w:abstractNumId w:val="15"/>
  </w:num>
  <w:num w:numId="6">
    <w:abstractNumId w:val="6"/>
  </w:num>
  <w:num w:numId="7">
    <w:abstractNumId w:val="32"/>
  </w:num>
  <w:num w:numId="8">
    <w:abstractNumId w:val="5"/>
  </w:num>
  <w:num w:numId="9">
    <w:abstractNumId w:val="16"/>
  </w:num>
  <w:num w:numId="10">
    <w:abstractNumId w:val="2"/>
  </w:num>
  <w:num w:numId="11">
    <w:abstractNumId w:val="25"/>
  </w:num>
  <w:num w:numId="12">
    <w:abstractNumId w:val="0"/>
  </w:num>
  <w:num w:numId="13">
    <w:abstractNumId w:val="23"/>
  </w:num>
  <w:num w:numId="14">
    <w:abstractNumId w:val="17"/>
  </w:num>
  <w:num w:numId="15">
    <w:abstractNumId w:val="10"/>
  </w:num>
  <w:num w:numId="16">
    <w:abstractNumId w:val="12"/>
  </w:num>
  <w:num w:numId="17">
    <w:abstractNumId w:val="18"/>
  </w:num>
  <w:num w:numId="18">
    <w:abstractNumId w:val="26"/>
  </w:num>
  <w:num w:numId="19">
    <w:abstractNumId w:val="1"/>
  </w:num>
  <w:num w:numId="20">
    <w:abstractNumId w:val="14"/>
  </w:num>
  <w:num w:numId="21">
    <w:abstractNumId w:val="21"/>
  </w:num>
  <w:num w:numId="22">
    <w:abstractNumId w:val="13"/>
  </w:num>
  <w:num w:numId="23">
    <w:abstractNumId w:val="8"/>
  </w:num>
  <w:num w:numId="24">
    <w:abstractNumId w:val="9"/>
  </w:num>
  <w:num w:numId="25">
    <w:abstractNumId w:val="20"/>
  </w:num>
  <w:num w:numId="26">
    <w:abstractNumId w:val="27"/>
  </w:num>
  <w:num w:numId="27">
    <w:abstractNumId w:val="3"/>
  </w:num>
  <w:num w:numId="28">
    <w:abstractNumId w:val="24"/>
  </w:num>
  <w:num w:numId="29">
    <w:abstractNumId w:val="33"/>
  </w:num>
  <w:num w:numId="30">
    <w:abstractNumId w:val="29"/>
  </w:num>
  <w:num w:numId="31">
    <w:abstractNumId w:val="28"/>
  </w:num>
  <w:num w:numId="32">
    <w:abstractNumId w:val="30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9"/>
    <w:rsid w:val="001F51C7"/>
    <w:rsid w:val="00290219"/>
    <w:rsid w:val="0057259C"/>
    <w:rsid w:val="0072142F"/>
    <w:rsid w:val="00954B5C"/>
    <w:rsid w:val="00C20053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B99F-1E1A-46E1-BD3C-606DC95A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2020-09-01T12:43:00Z</dcterms:created>
  <dcterms:modified xsi:type="dcterms:W3CDTF">2020-09-01T13:13:00Z</dcterms:modified>
</cp:coreProperties>
</file>